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393" w:type="dxa"/>
        <w:tblLook w:val="04A0" w:firstRow="1" w:lastRow="0" w:firstColumn="1" w:lastColumn="0" w:noHBand="0" w:noVBand="1"/>
      </w:tblPr>
      <w:tblGrid>
        <w:gridCol w:w="221"/>
        <w:gridCol w:w="1336"/>
        <w:gridCol w:w="8354"/>
      </w:tblGrid>
      <w:tr w:rsidR="003D07E3" w:rsidRPr="003D07E3" w:rsidTr="003D07E3">
        <w:tc>
          <w:tcPr>
            <w:tcW w:w="534" w:type="dxa"/>
            <w:hideMark/>
          </w:tcPr>
          <w:p w:rsidR="003D07E3" w:rsidRPr="00881CE4" w:rsidRDefault="003D07E3" w:rsidP="00E04E7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D07E3" w:rsidRDefault="00A77DB5" w:rsidP="0089267C">
            <w:pPr>
              <w:pStyle w:val="EmptyLayoutCell"/>
            </w:pPr>
            <w:r>
              <w:rPr>
                <w:noProof/>
                <w:lang w:eastAsia="ru-RU"/>
              </w:rPr>
              <w:pict w14:anchorId="514A7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86.25pt;visibility:visible">
                  <v:imagedata r:id="rId11" o:title=""/>
                </v:shape>
              </w:pict>
            </w:r>
          </w:p>
        </w:tc>
        <w:tc>
          <w:tcPr>
            <w:tcW w:w="7348" w:type="dxa"/>
          </w:tcPr>
          <w:p w:rsidR="003D07E3" w:rsidRDefault="003D07E3" w:rsidP="0089267C"/>
          <w:tbl>
            <w:tblPr>
              <w:tblW w:w="89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D07E3" w:rsidRPr="00315BF5" w:rsidTr="0089267C">
              <w:trPr>
                <w:trHeight w:val="628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9267C" w:rsidRDefault="0089267C" w:rsidP="0076344E">
                  <w:pPr>
                    <w:framePr w:hSpace="180" w:wrap="around" w:hAnchor="margin" w:y="-561"/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89267C" w:rsidRPr="0089267C" w:rsidRDefault="0089267C" w:rsidP="0076344E">
                  <w:pPr>
                    <w:framePr w:hSpace="180" w:wrap="around" w:hAnchor="margin" w:y="-561"/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D07E3" w:rsidRPr="00315BF5" w:rsidRDefault="0089267C" w:rsidP="0076344E">
                  <w:pPr>
                    <w:framePr w:hSpace="180" w:wrap="around" w:hAnchor="margin" w:y="-561"/>
                    <w:jc w:val="center"/>
                    <w:rPr>
                      <w:lang w:val="ru-RU"/>
                    </w:rPr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D07E3" w:rsidRPr="00315BF5" w:rsidRDefault="003D07E3" w:rsidP="0089267C">
            <w:pPr>
              <w:rPr>
                <w:lang w:val="ru-RU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D53C21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11DC4" w:rsidRDefault="003D07E3" w:rsidP="00D53C21">
      <w:pPr>
        <w:pStyle w:val="a3"/>
        <w:shd w:val="clear" w:color="auto" w:fill="auto"/>
        <w:spacing w:before="0" w:line="240" w:lineRule="auto"/>
        <w:ind w:left="5500" w:firstLine="0"/>
        <w:contextualSpacing/>
        <w:rPr>
          <w:color w:val="000000"/>
          <w:sz w:val="28"/>
        </w:rPr>
      </w:pPr>
      <w:r w:rsidRPr="003D07E3">
        <w:rPr>
          <w:color w:val="000000"/>
          <w:sz w:val="28"/>
        </w:rPr>
        <w:t xml:space="preserve">«28» мая 2025 </w:t>
      </w:r>
      <w:r w:rsidR="00A11DC4" w:rsidRPr="00282430">
        <w:rPr>
          <w:color w:val="000000"/>
          <w:sz w:val="28"/>
        </w:rPr>
        <w:t>г.</w:t>
      </w:r>
    </w:p>
    <w:p w:rsidR="00D53C21" w:rsidRDefault="00D53C21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2B72F918" wp14:editId="74CAEAED">
            <wp:extent cx="1866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902990" cy="44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DC4" w:rsidRDefault="00A11DC4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B20E9" w:rsidRDefault="001B20E9" w:rsidP="00E04E70">
      <w:pPr>
        <w:jc w:val="center"/>
        <w:rPr>
          <w:color w:val="000000"/>
          <w:sz w:val="32"/>
          <w:lang w:val="ru-RU"/>
        </w:rPr>
      </w:pPr>
      <w:r w:rsidRPr="001B20E9">
        <w:rPr>
          <w:b/>
          <w:color w:val="000000"/>
          <w:sz w:val="32"/>
          <w:lang w:val="ru-RU"/>
        </w:rPr>
        <w:t>38.03.02</w:t>
      </w:r>
      <w:r w:rsidRPr="001B20E9">
        <w:rPr>
          <w:color w:val="000000"/>
          <w:sz w:val="32"/>
          <w:lang w:val="ru-RU"/>
        </w:rPr>
        <w:t xml:space="preserve"> Менеджмент</w:t>
      </w:r>
    </w:p>
    <w:p w:rsidR="00E04E70" w:rsidRPr="00E04E70" w:rsidRDefault="001B20E9" w:rsidP="00E04E70">
      <w:pPr>
        <w:jc w:val="center"/>
        <w:rPr>
          <w:lang w:val="ru-RU"/>
        </w:rPr>
      </w:pPr>
      <w:r w:rsidRPr="00D53C21">
        <w:rPr>
          <w:color w:val="000000"/>
          <w:sz w:val="32"/>
          <w:lang w:val="ru-RU"/>
        </w:rPr>
        <w:t>Направленность (профиль): «Менеджмент организации»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76344E" w:rsidRDefault="0076344E" w:rsidP="0076344E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</w:t>
      </w:r>
      <w:r>
        <w:rPr>
          <w:sz w:val="32"/>
          <w:szCs w:val="32"/>
          <w:lang w:val="ru-RU"/>
        </w:rPr>
        <w:t>3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3D07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6344E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B20E9" w:rsidRPr="00BC3BD2">
                    <w:rPr>
                      <w:color w:val="000000"/>
                      <w:sz w:val="28"/>
                      <w:lang w:val="ru-RU"/>
                    </w:rPr>
                    <w:t>38.03.02 Менеджмент, утвержденного приказом Министерства науки и высшего образования Российской Федерации от 12.08.2020 № 952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76344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6344E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76344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6344E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76344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76344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76344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A11DC4" w:rsidRDefault="00E04E70" w:rsidP="00A11DC4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D07E3">
                    <w:rPr>
                      <w:color w:val="000000"/>
                      <w:sz w:val="28"/>
                      <w:lang w:val="ru-RU"/>
                    </w:rPr>
                    <w:t>«28» мая 2025 г. № 9.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76344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76344E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76344E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76344E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76344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76344E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6344E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6344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7634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D53C21" w:rsidRDefault="00D53C21">
            <w:pPr>
              <w:rPr>
                <w:lang w:val="ru-RU"/>
              </w:rPr>
            </w:pPr>
          </w:p>
          <w:p w:rsidR="00D53C21" w:rsidRDefault="00D53C21" w:rsidP="00D53C2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D53C21" w:rsidRPr="0076344E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P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7634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76344E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76344E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76344E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76344E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D53C21" w:rsidRPr="00485ECD" w:rsidTr="0089267C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D53C21" w:rsidRPr="00485ECD" w:rsidRDefault="00D53C21" w:rsidP="0089267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D53C21" w:rsidRPr="0076344E" w:rsidTr="0089267C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76344E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634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9267C" w:rsidRPr="008175E3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Default="0089267C" w:rsidP="0089267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9267C" w:rsidRPr="008175E3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9267C" w:rsidRPr="0076344E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AF1CF3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6344E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6344E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Pr="00F86AC9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9267C" w:rsidRPr="00677C7D" w:rsidTr="0089267C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9267C" w:rsidRPr="001D1A6B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6344E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6344E" w:rsidTr="0089267C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9267C" w:rsidRPr="00CB4872" w:rsidRDefault="0089267C" w:rsidP="0089267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76344E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76344E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76344E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76344E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76344E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6344E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6344E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6344E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B5" w:rsidRDefault="00A77DB5">
      <w:r>
        <w:separator/>
      </w:r>
    </w:p>
  </w:endnote>
  <w:endnote w:type="continuationSeparator" w:id="0">
    <w:p w:rsidR="00A77DB5" w:rsidRDefault="00A7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B5" w:rsidRDefault="00A77DB5">
      <w:r>
        <w:separator/>
      </w:r>
    </w:p>
  </w:footnote>
  <w:footnote w:type="continuationSeparator" w:id="0">
    <w:p w:rsidR="00A77DB5" w:rsidRDefault="00A7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0C7213"/>
    <w:rsid w:val="001A2A80"/>
    <w:rsid w:val="001B20E9"/>
    <w:rsid w:val="001B6B47"/>
    <w:rsid w:val="001D1A6B"/>
    <w:rsid w:val="00203037"/>
    <w:rsid w:val="002D7F5D"/>
    <w:rsid w:val="002F62DA"/>
    <w:rsid w:val="00354113"/>
    <w:rsid w:val="003A1878"/>
    <w:rsid w:val="003B31F7"/>
    <w:rsid w:val="003D07E3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3531"/>
    <w:rsid w:val="007051BB"/>
    <w:rsid w:val="0076344E"/>
    <w:rsid w:val="008148E0"/>
    <w:rsid w:val="008175E3"/>
    <w:rsid w:val="0082556D"/>
    <w:rsid w:val="008343DE"/>
    <w:rsid w:val="00881CE4"/>
    <w:rsid w:val="0089267C"/>
    <w:rsid w:val="00894EE4"/>
    <w:rsid w:val="008B6A37"/>
    <w:rsid w:val="00913249"/>
    <w:rsid w:val="00925AC0"/>
    <w:rsid w:val="009503D0"/>
    <w:rsid w:val="009A59B3"/>
    <w:rsid w:val="009B0E4D"/>
    <w:rsid w:val="009E51AE"/>
    <w:rsid w:val="00A11DC4"/>
    <w:rsid w:val="00A16E6E"/>
    <w:rsid w:val="00A27224"/>
    <w:rsid w:val="00A77DB5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53C21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E845C-F00E-4089-88E5-ED269E1A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4CEB-FBB6-482A-BF8B-E30A538F1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C3144-2C74-4C22-8F3E-7EBC324D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7</cp:revision>
  <cp:lastPrinted>2022-07-18T04:46:00Z</cp:lastPrinted>
  <dcterms:created xsi:type="dcterms:W3CDTF">2023-07-27T09:32:00Z</dcterms:created>
  <dcterms:modified xsi:type="dcterms:W3CDTF">2025-11-13T09:06:00Z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